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29C2326F" w:rsidR="00C87C4D"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Lloyds Banking Group</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03C3F6B2" w:rsidR="00C87C4D"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Lloyds</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76EA23AF" w14:textId="2562334E"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EBA3478" w:rsidR="00C87C4D"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29/04/2020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7AD3E373" w14:textId="77777777" w:rsidR="00B41E7B" w:rsidRDefault="00B41E7B" w:rsidP="004807A2">
            <w:pPr>
              <w:tabs>
                <w:tab w:val="left" w:pos="360"/>
              </w:tabs>
              <w:spacing w:before="60" w:after="60"/>
              <w:rPr>
                <w:rFonts w:ascii="Arial" w:hAnsi="Arial" w:cs="Arial"/>
                <w:sz w:val="20"/>
                <w:szCs w:val="20"/>
              </w:rPr>
            </w:pP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7F0DDA0A" w:rsidR="00B41E7B"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05/05/20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125736A7"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Daniel Magee</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19669B1"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Project Manager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0001279E"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07949 447 049</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7A9A9E72"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Dan.magee@lloydsbanking.com</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7B804E4"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48 Chiswell Street</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6B830A81"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London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550A0DE0"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EC1Y 4XX</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7A6D65F0" w:rsidR="00A03778" w:rsidRPr="00B41E7B" w:rsidRDefault="00AC3158" w:rsidP="004807A2">
            <w:pPr>
              <w:tabs>
                <w:tab w:val="left" w:pos="360"/>
              </w:tabs>
              <w:spacing w:before="60" w:after="60"/>
              <w:rPr>
                <w:rFonts w:ascii="Arial" w:hAnsi="Arial" w:cs="Arial"/>
                <w:sz w:val="20"/>
                <w:szCs w:val="20"/>
              </w:rPr>
            </w:pPr>
            <w:r>
              <w:rPr>
                <w:rFonts w:ascii="Arial" w:hAnsi="Arial" w:cs="Arial"/>
                <w:sz w:val="20"/>
                <w:szCs w:val="20"/>
              </w:rPr>
              <w:t>United Kingdom</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even" r:id="rId11"/>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1515" w14:textId="77777777" w:rsidR="00662B9F" w:rsidRDefault="0066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C316" w14:textId="02D4ED11" w:rsidR="00EA1F07" w:rsidRDefault="00AC3158" w:rsidP="007259B8">
    <w:pPr>
      <w:pStyle w:val="1ptspacer"/>
    </w:pPr>
    <w:r>
      <w:rPr>
        <w:noProof/>
      </w:rPr>
      <mc:AlternateContent>
        <mc:Choice Requires="wps">
          <w:drawing>
            <wp:anchor distT="0" distB="0" distL="114300" distR="114300" simplePos="0" relativeHeight="251659264" behindDoc="0" locked="0" layoutInCell="0" allowOverlap="1" wp14:anchorId="3D974F10" wp14:editId="14C0A1A4">
              <wp:simplePos x="0" y="0"/>
              <wp:positionH relativeFrom="page">
                <wp:posOffset>0</wp:posOffset>
              </wp:positionH>
              <wp:positionV relativeFrom="page">
                <wp:posOffset>190500</wp:posOffset>
              </wp:positionV>
              <wp:extent cx="7557135" cy="266700"/>
              <wp:effectExtent l="0" t="0" r="0" b="0"/>
              <wp:wrapNone/>
              <wp:docPr id="3" name="MSIPCM48ce4904923d5b3f2da98896" descr="{&quot;HashCode&quot;:471406052,&quot;Height&quot;:840.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42D3D" w14:textId="6AC5FF38" w:rsidR="00AC3158" w:rsidRPr="00AC3158" w:rsidRDefault="00AC3158" w:rsidP="00AC3158">
                          <w:pPr>
                            <w:spacing w:after="0"/>
                            <w:rPr>
                              <w:rFonts w:ascii="Calibri" w:hAnsi="Calibri" w:cs="Calibri"/>
                              <w:color w:val="0000FF"/>
                              <w:sz w:val="24"/>
                            </w:rPr>
                          </w:pPr>
                          <w:r w:rsidRPr="00AC3158">
                            <w:rPr>
                              <w:rFonts w:ascii="Calibri" w:hAnsi="Calibri" w:cs="Calibri"/>
                              <w:color w:val="0000FF"/>
                              <w:sz w:val="24"/>
                            </w:rPr>
                            <w:t>Classification: Limited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974F10" id="_x0000_t202" coordsize="21600,21600" o:spt="202" path="m,l,21600r21600,l21600,xe">
              <v:stroke joinstyle="miter"/>
              <v:path gradientshapeok="t" o:connecttype="rect"/>
            </v:shapetype>
            <v:shape id="MSIPCM48ce4904923d5b3f2da98896" o:spid="_x0000_s1026" type="#_x0000_t202" alt="{&quot;HashCode&quot;:471406052,&quot;Height&quot;:840.0,&quot;Width&quot;:595.0,&quot;Placement&quot;:&quot;Header&quot;,&quot;Index&quot;:&quot;Primary&quot;,&quot;Section&quot;:1,&quot;Top&quot;:0.0,&quot;Left&quot;:0.0}" style="position:absolute;margin-left:0;margin-top:15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" o:allowincell="f" filled="f" stroked="f" strokeweight=".5pt">
              <v:textbox inset="20pt,0,,0">
                <w:txbxContent>
                  <w:p w14:paraId="4BF42D3D" w14:textId="6AC5FF38" w:rsidR="00AC3158" w:rsidRPr="00AC3158" w:rsidRDefault="00AC3158" w:rsidP="00AC3158">
                    <w:pPr>
                      <w:spacing w:after="0"/>
                      <w:rPr>
                        <w:rFonts w:ascii="Calibri" w:hAnsi="Calibri" w:cs="Calibri"/>
                        <w:color w:val="0000FF"/>
                        <w:sz w:val="24"/>
                      </w:rPr>
                    </w:pPr>
                    <w:r w:rsidRPr="00AC3158">
                      <w:rPr>
                        <w:rFonts w:ascii="Calibri" w:hAnsi="Calibri" w:cs="Calibri"/>
                        <w:color w:val="0000FF"/>
                        <w:sz w:val="24"/>
                      </w:rPr>
                      <w:t>Classification: Limited</w:t>
                    </w:r>
                  </w:p>
                </w:txbxContent>
              </v:textbox>
              <w10:wrap anchorx="page" anchory="page"/>
            </v:shape>
          </w:pict>
        </mc:Fallback>
      </mc:AlternateContent>
    </w:r>
    <w:r w:rsidR="00330473">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7EC6F"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FC5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5B0"/>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62B9F"/>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C3158"/>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2E904C7F35A43B8183FC058DA058E" ma:contentTypeVersion="8" ma:contentTypeDescription="Create a new document." ma:contentTypeScope="" ma:versionID="58f030fea42f35d90ac6ff0d31fa76af">
  <xsd:schema xmlns:xsd="http://www.w3.org/2001/XMLSchema" xmlns:xs="http://www.w3.org/2001/XMLSchema" xmlns:p="http://schemas.microsoft.com/office/2006/metadata/properties" xmlns:ns3="599b13df-ed21-4147-8a58-1e99af2513e1" targetNamespace="http://schemas.microsoft.com/office/2006/metadata/properties" ma:root="true" ma:fieldsID="0a821757d07a8697dd581213692f1428" ns3:_="">
    <xsd:import namespace="599b13df-ed21-4147-8a58-1e99af2513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13df-ed21-4147-8a58-1e99af25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DB60-8EE8-4787-B5E4-7F7D620B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13df-ed21-4147-8a58-1e99af25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65ADADDE-0CF0-4ADA-86B7-9E812D24889F}">
  <ds:schemaRefs>
    <ds:schemaRef ds:uri="http://schemas.microsoft.com/office/2006/documentManagement/types"/>
    <ds:schemaRef ds:uri="http://purl.org/dc/elements/1.1/"/>
    <ds:schemaRef ds:uri="http://purl.org/dc/terms/"/>
    <ds:schemaRef ds:uri="http://schemas.microsoft.com/office/2006/metadata/properties"/>
    <ds:schemaRef ds:uri="599b13df-ed21-4147-8a58-1e99af2513e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941A8B-19FD-4C90-8142-22FF9446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MAGEE, DAN (Group Operations Change)</cp:lastModifiedBy>
  <cp:revision>2</cp:revision>
  <cp:lastPrinted>2018-01-29T16:42:00Z</cp:lastPrinted>
  <dcterms:created xsi:type="dcterms:W3CDTF">2020-05-15T14:28:00Z</dcterms:created>
  <dcterms:modified xsi:type="dcterms:W3CDTF">2020-05-15T14:28:00Z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0x010100B3D2E904C7F35A43B8183FC058DA058E</vt:lpwstr>
  </property>
  <property fmtid="{D5CDD505-2E9C-101B-9397-08002B2CF9AE}" pid="4" name="MSIP_Label_7bc792f8-6d75-423a-9981-629281829092_Enabled">
    <vt:lpwstr>True</vt:lpwstr>
  </property>
  <property fmtid="{D5CDD505-2E9C-101B-9397-08002B2CF9AE}" pid="5" name="MSIP_Label_7bc792f8-6d75-423a-9981-629281829092_SiteId">
    <vt:lpwstr>3ded2960-214a-46ff-8cf4-611f125e2398</vt:lpwstr>
  </property>
  <property fmtid="{D5CDD505-2E9C-101B-9397-08002B2CF9AE}" pid="6" name="MSIP_Label_7bc792f8-6d75-423a-9981-629281829092_Owner">
    <vt:lpwstr>DAN.MAGEE@lloydsbanking.com</vt:lpwstr>
  </property>
  <property fmtid="{D5CDD505-2E9C-101B-9397-08002B2CF9AE}" pid="7" name="MSIP_Label_7bc792f8-6d75-423a-9981-629281829092_SetDate">
    <vt:lpwstr>2020-05-05T16:13:38.2013320Z</vt:lpwstr>
  </property>
  <property fmtid="{D5CDD505-2E9C-101B-9397-08002B2CF9AE}" pid="8" name="MSIP_Label_7bc792f8-6d75-423a-9981-629281829092_Name">
    <vt:lpwstr>Limited</vt:lpwstr>
  </property>
  <property fmtid="{D5CDD505-2E9C-101B-9397-08002B2CF9AE}" pid="9" name="MSIP_Label_7bc792f8-6d75-423a-9981-629281829092_Application">
    <vt:lpwstr>Microsoft Azure Information Protection</vt:lpwstr>
  </property>
  <property fmtid="{D5CDD505-2E9C-101B-9397-08002B2CF9AE}" pid="10" name="MSIP_Label_7bc792f8-6d75-423a-9981-629281829092_ActionId">
    <vt:lpwstr>b05922d4-a47e-49b7-8e62-556b36803e4c</vt:lpwstr>
  </property>
  <property fmtid="{D5CDD505-2E9C-101B-9397-08002B2CF9AE}" pid="11" name="MSIP_Label_7bc792f8-6d75-423a-9981-629281829092_Extended_MSFT_Method">
    <vt:lpwstr>Manual</vt:lpwstr>
  </property>
  <property fmtid="{D5CDD505-2E9C-101B-9397-08002B2CF9AE}" pid="12" name="Sensitivity">
    <vt:lpwstr>Limited</vt:lpwstr>
  </property>
</Properties>
</file>