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77777777" w:rsidR="00CF0FCA" w:rsidRPr="00B41E7B" w:rsidRDefault="00CF0FCA" w:rsidP="00CF0FCA">
      <w:pPr>
        <w:spacing w:after="0"/>
        <w:rPr>
          <w:rFonts w:cs="Arial"/>
          <w:vanish/>
          <w:sz w:val="22"/>
        </w:rPr>
      </w:pPr>
      <w:bookmarkStart w:id="0" w:name="_GoBack"/>
      <w:bookmarkEnd w:id="0"/>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44C1A1CF" w:rsidR="00C87C4D" w:rsidRPr="00B41E7B" w:rsidRDefault="00431303" w:rsidP="004807A2">
            <w:pPr>
              <w:tabs>
                <w:tab w:val="left" w:pos="360"/>
              </w:tabs>
              <w:spacing w:before="60" w:after="60"/>
              <w:rPr>
                <w:rFonts w:ascii="Arial" w:hAnsi="Arial" w:cs="Arial"/>
                <w:sz w:val="20"/>
                <w:szCs w:val="20"/>
              </w:rPr>
            </w:pPr>
            <w:r>
              <w:rPr>
                <w:rFonts w:ascii="Arial" w:hAnsi="Arial" w:cs="Arial"/>
                <w:sz w:val="20"/>
                <w:szCs w:val="20"/>
              </w:rPr>
              <w:t>Nationwide Building Society</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6D679F3C" w:rsidR="00C87C4D" w:rsidRPr="00B41E7B" w:rsidRDefault="00356F24" w:rsidP="004807A2">
            <w:pPr>
              <w:tabs>
                <w:tab w:val="left" w:pos="360"/>
              </w:tabs>
              <w:spacing w:before="60" w:after="60"/>
              <w:rPr>
                <w:rFonts w:ascii="Arial" w:hAnsi="Arial" w:cs="Arial"/>
                <w:sz w:val="20"/>
                <w:szCs w:val="20"/>
              </w:rPr>
            </w:pPr>
            <w:r>
              <w:rPr>
                <w:rFonts w:ascii="Arial" w:hAnsi="Arial" w:cs="Arial"/>
                <w:sz w:val="20"/>
                <w:szCs w:val="20"/>
              </w:rPr>
              <w:t>-</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716E918F"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p>
          <w:p w14:paraId="76EA23AF" w14:textId="2573546E" w:rsidR="00C87C4D" w:rsidRPr="00B41E7B" w:rsidRDefault="00C87C4D" w:rsidP="004807A2">
            <w:pPr>
              <w:tabs>
                <w:tab w:val="left" w:pos="360"/>
              </w:tabs>
              <w:spacing w:before="60" w:after="60"/>
              <w:rPr>
                <w:rFonts w:ascii="Arial" w:hAnsi="Arial" w:cs="Arial"/>
                <w:sz w:val="20"/>
                <w:szCs w:val="20"/>
              </w:rPr>
            </w:pP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30B45351" w:rsidR="00C87C4D" w:rsidRPr="00B41E7B" w:rsidRDefault="00356F24" w:rsidP="004807A2">
            <w:pPr>
              <w:tabs>
                <w:tab w:val="left" w:pos="360"/>
              </w:tabs>
              <w:spacing w:before="60" w:after="60"/>
              <w:rPr>
                <w:rFonts w:ascii="Arial" w:hAnsi="Arial" w:cs="Arial"/>
                <w:sz w:val="20"/>
                <w:szCs w:val="20"/>
              </w:rPr>
            </w:pPr>
            <w:r>
              <w:rPr>
                <w:rFonts w:ascii="Arial" w:hAnsi="Arial" w:cs="Arial"/>
                <w:sz w:val="20"/>
                <w:szCs w:val="20"/>
              </w:rPr>
              <w:t>5 December 2019</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 xml:space="preserve">Implementer’s </w:t>
            </w:r>
            <w:proofErr w:type="spellStart"/>
            <w:r w:rsidRPr="00B41E7B">
              <w:rPr>
                <w:rFonts w:ascii="Arial" w:hAnsi="Arial" w:cs="Arial"/>
                <w:b/>
                <w:sz w:val="20"/>
                <w:szCs w:val="20"/>
              </w:rPr>
              <w:t>Authorised</w:t>
            </w:r>
            <w:proofErr w:type="spellEnd"/>
            <w:r w:rsidRPr="00B41E7B">
              <w:rPr>
                <w:rFonts w:ascii="Arial" w:hAnsi="Arial" w:cs="Arial"/>
                <w:b/>
                <w:sz w:val="20"/>
                <w:szCs w:val="20"/>
              </w:rPr>
              <w:t xml:space="preserve">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proofErr w:type="spellStart"/>
            <w:r w:rsidRPr="00B41E7B">
              <w:rPr>
                <w:rFonts w:ascii="Arial" w:hAnsi="Arial"/>
                <w:b/>
              </w:rPr>
              <w:t>Authorised</w:t>
            </w:r>
            <w:proofErr w:type="spellEnd"/>
            <w:r w:rsidRPr="00B41E7B">
              <w:rPr>
                <w:rFonts w:ascii="Arial" w:hAnsi="Arial"/>
                <w:b/>
              </w:rPr>
              <w:t xml:space="preserve"> Signature:</w:t>
            </w:r>
          </w:p>
        </w:tc>
        <w:tc>
          <w:tcPr>
            <w:tcW w:w="3100" w:type="pct"/>
          </w:tcPr>
          <w:p w14:paraId="7AD3E373" w14:textId="3AA9EA84" w:rsidR="00B41E7B" w:rsidRDefault="00DF1BAB" w:rsidP="004807A2">
            <w:pPr>
              <w:tabs>
                <w:tab w:val="left" w:pos="360"/>
              </w:tabs>
              <w:spacing w:before="60" w:after="60"/>
              <w:rPr>
                <w:rFonts w:ascii="Arial" w:hAnsi="Arial" w:cs="Arial"/>
                <w:sz w:val="20"/>
                <w:szCs w:val="20"/>
              </w:rPr>
            </w:pPr>
            <w:r>
              <w:rPr>
                <w:rFonts w:ascii="Arial" w:hAnsi="Arial" w:cs="Arial"/>
                <w:sz w:val="20"/>
                <w:szCs w:val="20"/>
              </w:rPr>
              <w:t>Chris Jones (electronic via email)</w:t>
            </w: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073388C3" w:rsidR="00B41E7B" w:rsidRPr="00B41E7B" w:rsidRDefault="00356F24" w:rsidP="004807A2">
            <w:pPr>
              <w:tabs>
                <w:tab w:val="left" w:pos="360"/>
              </w:tabs>
              <w:spacing w:before="60" w:after="60"/>
              <w:rPr>
                <w:rFonts w:ascii="Arial" w:hAnsi="Arial" w:cs="Arial"/>
                <w:sz w:val="20"/>
                <w:szCs w:val="20"/>
              </w:rPr>
            </w:pPr>
            <w:r>
              <w:rPr>
                <w:rFonts w:ascii="Arial" w:hAnsi="Arial" w:cs="Arial"/>
                <w:sz w:val="20"/>
                <w:szCs w:val="20"/>
              </w:rPr>
              <w:t>18 December 2019</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02F29DEB" w:rsidR="00A03778" w:rsidRPr="00B41E7B" w:rsidRDefault="00356F24" w:rsidP="004807A2">
            <w:pPr>
              <w:tabs>
                <w:tab w:val="left" w:pos="360"/>
              </w:tabs>
              <w:spacing w:before="60" w:after="60"/>
              <w:rPr>
                <w:rFonts w:ascii="Arial" w:hAnsi="Arial" w:cs="Arial"/>
                <w:sz w:val="20"/>
                <w:szCs w:val="20"/>
              </w:rPr>
            </w:pPr>
            <w:r>
              <w:rPr>
                <w:rFonts w:ascii="Arial" w:hAnsi="Arial" w:cs="Arial"/>
                <w:sz w:val="20"/>
                <w:szCs w:val="20"/>
              </w:rPr>
              <w:t>Chris Jones</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31476E63" w:rsidR="00A03778" w:rsidRPr="00B41E7B" w:rsidRDefault="00356F24" w:rsidP="004807A2">
            <w:pPr>
              <w:tabs>
                <w:tab w:val="left" w:pos="360"/>
              </w:tabs>
              <w:spacing w:before="60" w:after="60"/>
              <w:rPr>
                <w:rFonts w:ascii="Arial" w:hAnsi="Arial" w:cs="Arial"/>
                <w:sz w:val="20"/>
                <w:szCs w:val="20"/>
              </w:rPr>
            </w:pPr>
            <w:r>
              <w:rPr>
                <w:rFonts w:ascii="Arial" w:hAnsi="Arial" w:cs="Arial"/>
                <w:sz w:val="20"/>
                <w:szCs w:val="20"/>
              </w:rPr>
              <w:t xml:space="preserve">Chief Product Owner, </w:t>
            </w:r>
            <w:r w:rsidRPr="00356F24">
              <w:rPr>
                <w:rFonts w:ascii="Arial" w:hAnsi="Arial" w:cs="Arial"/>
                <w:sz w:val="20"/>
                <w:szCs w:val="20"/>
              </w:rPr>
              <w:t>Open Digital Services – Industry API Hub</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0FAE662F" w:rsidR="00A03778" w:rsidRPr="00B41E7B" w:rsidRDefault="00356F24" w:rsidP="004807A2">
            <w:pPr>
              <w:tabs>
                <w:tab w:val="left" w:pos="360"/>
              </w:tabs>
              <w:spacing w:before="60" w:after="60"/>
              <w:rPr>
                <w:rFonts w:ascii="Arial" w:hAnsi="Arial" w:cs="Arial"/>
                <w:sz w:val="20"/>
                <w:szCs w:val="20"/>
              </w:rPr>
            </w:pPr>
            <w:r w:rsidRPr="00356F24">
              <w:rPr>
                <w:rFonts w:ascii="Arial" w:hAnsi="Arial" w:cs="Arial"/>
                <w:sz w:val="20"/>
                <w:szCs w:val="20"/>
              </w:rPr>
              <w:t>07793 565564</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7E8C92E7" w:rsidR="00A03778" w:rsidRPr="00B41E7B" w:rsidRDefault="00356F24" w:rsidP="004807A2">
            <w:pPr>
              <w:tabs>
                <w:tab w:val="left" w:pos="360"/>
              </w:tabs>
              <w:spacing w:before="60" w:after="60"/>
              <w:rPr>
                <w:rFonts w:ascii="Arial" w:hAnsi="Arial" w:cs="Arial"/>
                <w:sz w:val="20"/>
                <w:szCs w:val="20"/>
              </w:rPr>
            </w:pPr>
            <w:r w:rsidRPr="00356F24">
              <w:rPr>
                <w:rFonts w:ascii="Arial" w:hAnsi="Arial" w:cs="Arial"/>
                <w:sz w:val="20"/>
                <w:szCs w:val="20"/>
              </w:rPr>
              <w:t>ChrisJ.Jones@nationwide.co.uk</w:t>
            </w:r>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527CE3BC" w:rsidR="00A03778" w:rsidRPr="00B41E7B" w:rsidRDefault="00356F24" w:rsidP="004807A2">
            <w:pPr>
              <w:tabs>
                <w:tab w:val="left" w:pos="360"/>
              </w:tabs>
              <w:spacing w:before="60" w:after="60"/>
              <w:rPr>
                <w:rFonts w:ascii="Arial" w:hAnsi="Arial" w:cs="Arial"/>
                <w:sz w:val="20"/>
                <w:szCs w:val="20"/>
              </w:rPr>
            </w:pPr>
            <w:r>
              <w:rPr>
                <w:rFonts w:ascii="Arial" w:hAnsi="Arial" w:cs="Arial"/>
                <w:sz w:val="20"/>
                <w:szCs w:val="20"/>
              </w:rPr>
              <w:t>Nationwide House, Pipers Way</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6DAAC57B" w:rsidR="00A03778" w:rsidRPr="00B41E7B" w:rsidRDefault="00356F24" w:rsidP="004807A2">
            <w:pPr>
              <w:tabs>
                <w:tab w:val="left" w:pos="360"/>
              </w:tabs>
              <w:spacing w:before="60" w:after="60"/>
              <w:rPr>
                <w:rFonts w:ascii="Arial" w:hAnsi="Arial" w:cs="Arial"/>
                <w:sz w:val="20"/>
                <w:szCs w:val="20"/>
              </w:rPr>
            </w:pPr>
            <w:r>
              <w:rPr>
                <w:rFonts w:ascii="Arial" w:hAnsi="Arial" w:cs="Arial"/>
                <w:sz w:val="20"/>
                <w:szCs w:val="20"/>
              </w:rPr>
              <w:t>Swindon</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4C0A0B39" w:rsidR="00A03778" w:rsidRPr="00B41E7B" w:rsidRDefault="00356F24" w:rsidP="004807A2">
            <w:pPr>
              <w:tabs>
                <w:tab w:val="left" w:pos="360"/>
              </w:tabs>
              <w:spacing w:before="60" w:after="60"/>
              <w:rPr>
                <w:rFonts w:ascii="Arial" w:hAnsi="Arial" w:cs="Arial"/>
                <w:sz w:val="20"/>
                <w:szCs w:val="20"/>
              </w:rPr>
            </w:pPr>
            <w:r>
              <w:rPr>
                <w:rFonts w:ascii="Arial" w:hAnsi="Arial" w:cs="Arial"/>
                <w:sz w:val="20"/>
                <w:szCs w:val="20"/>
              </w:rPr>
              <w:t>SN38 1NW</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4E0DE754" w:rsidR="00A03778" w:rsidRPr="00B41E7B" w:rsidRDefault="00356F24" w:rsidP="004807A2">
            <w:pPr>
              <w:tabs>
                <w:tab w:val="left" w:pos="360"/>
              </w:tabs>
              <w:spacing w:before="60" w:after="60"/>
              <w:rPr>
                <w:rFonts w:ascii="Arial" w:hAnsi="Arial" w:cs="Arial"/>
                <w:sz w:val="20"/>
                <w:szCs w:val="20"/>
              </w:rPr>
            </w:pPr>
            <w:r>
              <w:rPr>
                <w:rFonts w:ascii="Arial" w:hAnsi="Arial" w:cs="Arial"/>
                <w:sz w:val="20"/>
                <w:szCs w:val="20"/>
              </w:rPr>
              <w:t>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1"/>
      <w:footerReference w:type="even" r:id="rId12"/>
      <w:footerReference w:type="default" r:id="rId13"/>
      <w:headerReference w:type="first" r:id="rId14"/>
      <w:footerReference w:type="first" r:id="rId15"/>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9A47" w14:textId="77777777" w:rsidR="00721077" w:rsidRDefault="00721077" w:rsidP="002D03A6">
      <w:pPr>
        <w:spacing w:after="0" w:line="240" w:lineRule="auto"/>
      </w:pPr>
      <w:r>
        <w:separator/>
      </w:r>
    </w:p>
    <w:p w14:paraId="75F64B37" w14:textId="77777777" w:rsidR="00721077" w:rsidRDefault="00721077"/>
    <w:p w14:paraId="04B06A61" w14:textId="77777777" w:rsidR="00721077" w:rsidRDefault="00721077"/>
  </w:endnote>
  <w:endnote w:type="continuationSeparator" w:id="0">
    <w:p w14:paraId="02D9B739" w14:textId="77777777" w:rsidR="00721077" w:rsidRDefault="00721077" w:rsidP="002D03A6">
      <w:pPr>
        <w:spacing w:after="0" w:line="240" w:lineRule="auto"/>
      </w:pPr>
      <w:r>
        <w:continuationSeparator/>
      </w:r>
    </w:p>
    <w:p w14:paraId="7556C2C5" w14:textId="77777777" w:rsidR="00721077" w:rsidRDefault="00721077"/>
    <w:p w14:paraId="1C7B0132" w14:textId="77777777" w:rsidR="00721077" w:rsidRDefault="00721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151884"/>
      <w:docPartObj>
        <w:docPartGallery w:val="Page Numbers (Bottom of Page)"/>
        <w:docPartUnique/>
      </w:docPartObj>
    </w:sdtPr>
    <w:sdtEndPr>
      <w:rPr>
        <w:rStyle w:val="PageNumber"/>
      </w:rPr>
    </w:sdtEndPr>
    <w:sdtContent>
      <w:p w14:paraId="20F66CF8" w14:textId="63F87F98"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6F24">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0A85" w14:textId="77777777" w:rsidR="00721077" w:rsidRDefault="00721077" w:rsidP="002D03A6">
      <w:pPr>
        <w:spacing w:after="0" w:line="240" w:lineRule="auto"/>
      </w:pPr>
      <w:r>
        <w:separator/>
      </w:r>
    </w:p>
    <w:p w14:paraId="420E67D5" w14:textId="77777777" w:rsidR="00721077" w:rsidRDefault="00721077"/>
    <w:p w14:paraId="3DB23636" w14:textId="77777777" w:rsidR="00721077" w:rsidRDefault="00721077"/>
  </w:footnote>
  <w:footnote w:type="continuationSeparator" w:id="0">
    <w:p w14:paraId="5C1ED818" w14:textId="77777777" w:rsidR="00721077" w:rsidRDefault="00721077" w:rsidP="002D03A6">
      <w:pPr>
        <w:spacing w:after="0" w:line="240" w:lineRule="auto"/>
      </w:pPr>
      <w:r>
        <w:continuationSeparator/>
      </w:r>
    </w:p>
    <w:p w14:paraId="2654FCFE" w14:textId="77777777" w:rsidR="00721077" w:rsidRDefault="00721077"/>
    <w:p w14:paraId="257A61CF" w14:textId="77777777" w:rsidR="00721077" w:rsidRDefault="00721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77777777" w:rsidR="00EA1F07" w:rsidRDefault="00330473" w:rsidP="007259B8">
    <w:pPr>
      <w:pStyle w:val="1ptspacer"/>
    </w:pPr>
    <w:r>
      <w:rPr>
        <w:noProof/>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909B9"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B41292" w:rsidRDefault="00330473" w:rsidP="00717915">
    <w:pPr>
      <w:pStyle w:val="1ptspacer"/>
    </w:pPr>
    <w:r>
      <w:rPr>
        <w:noProof/>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8F61A"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56F24"/>
    <w:rsid w:val="003606DE"/>
    <w:rsid w:val="00364CCE"/>
    <w:rsid w:val="00397724"/>
    <w:rsid w:val="00397CD0"/>
    <w:rsid w:val="003B4164"/>
    <w:rsid w:val="003D3A75"/>
    <w:rsid w:val="003F3BED"/>
    <w:rsid w:val="0040130B"/>
    <w:rsid w:val="00401CE9"/>
    <w:rsid w:val="00410219"/>
    <w:rsid w:val="00431303"/>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1077"/>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51D76"/>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E0526"/>
    <w:rsid w:val="00CF0EF7"/>
    <w:rsid w:val="00CF0FCA"/>
    <w:rsid w:val="00CF4832"/>
    <w:rsid w:val="00D272F5"/>
    <w:rsid w:val="00D55DB6"/>
    <w:rsid w:val="00D645CE"/>
    <w:rsid w:val="00DC0629"/>
    <w:rsid w:val="00DC3107"/>
    <w:rsid w:val="00DD2531"/>
    <w:rsid w:val="00DF12B6"/>
    <w:rsid w:val="00DF1BAB"/>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BE98DDDC53D4EAD343029C11A5848" ma:contentTypeVersion="8" ma:contentTypeDescription="Create a new document." ma:contentTypeScope="" ma:versionID="f911b146809ee19d9c1842be56f0a24f">
  <xsd:schema xmlns:xsd="http://www.w3.org/2001/XMLSchema" xmlns:xs="http://www.w3.org/2001/XMLSchema" xmlns:p="http://schemas.microsoft.com/office/2006/metadata/properties" xmlns:ns3="a94d01c5-1f42-43e5-9bbb-64ae3caee2de" targetNamespace="http://schemas.microsoft.com/office/2006/metadata/properties" ma:root="true" ma:fieldsID="640fe9bf6c58f6c5d3a2690a8950793d" ns3:_="">
    <xsd:import namespace="a94d01c5-1f42-43e5-9bbb-64ae3caee2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d01c5-1f42-43e5-9bbb-64ae3caee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ADDE-0CF0-4ADA-86B7-9E812D24889F}">
  <ds:schemaRefs>
    <ds:schemaRef ds:uri="http://purl.org/dc/elements/1.1/"/>
    <ds:schemaRef ds:uri="http://schemas.microsoft.com/office/2006/metadata/properties"/>
    <ds:schemaRef ds:uri="http://purl.org/dc/terms/"/>
    <ds:schemaRef ds:uri="http://schemas.openxmlformats.org/package/2006/metadata/core-properties"/>
    <ds:schemaRef ds:uri="a94d01c5-1f42-43e5-9bbb-64ae3caee2d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55B2CBA5-D4F3-490E-907D-873EDC452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d01c5-1f42-43e5-9bbb-64ae3cae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FB4C4-9EEA-44F4-8517-298FA0A0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Dawn French</cp:lastModifiedBy>
  <cp:revision>2</cp:revision>
  <cp:lastPrinted>2018-01-29T16:42:00Z</cp:lastPrinted>
  <dcterms:created xsi:type="dcterms:W3CDTF">2019-12-18T18:31:00Z</dcterms:created>
  <dcterms:modified xsi:type="dcterms:W3CDTF">2019-12-18T18:31:00Z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0x010100D6ABE98DDDC53D4EAD343029C11A5848</vt:lpwstr>
  </property>
</Properties>
</file>