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3FC3" w14:textId="77777777" w:rsidR="00F141BE" w:rsidRDefault="00C9360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14:paraId="5BE10CD5" w14:textId="043C36D0" w:rsidR="00F141BE" w:rsidRDefault="00C9360F">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 xml:space="preserve">To </w:t>
      </w:r>
      <w:r w:rsidR="00A82D80">
        <w:rPr>
          <w:rFonts w:ascii="Times New Roman Bold" w:eastAsia="Times New Roman" w:hAnsi="Times New Roman Bold" w:cs="Times New Roman"/>
          <w:b/>
          <w:smallCaps/>
          <w:sz w:val="24"/>
          <w:szCs w:val="24"/>
          <w:lang w:val="en-US"/>
        </w:rPr>
        <w:t>Open Banking Security</w:t>
      </w:r>
      <w:r>
        <w:rPr>
          <w:rFonts w:ascii="Times New Roman Bold" w:eastAsia="Times New Roman" w:hAnsi="Times New Roman Bold" w:cs="Times New Roman"/>
          <w:b/>
          <w:smallCaps/>
          <w:sz w:val="24"/>
          <w:szCs w:val="24"/>
          <w:lang w:val="en-US"/>
        </w:rPr>
        <w:t xml:space="preserve"> Profile</w:t>
      </w:r>
    </w:p>
    <w:p w14:paraId="63B61DEB" w14:textId="4E8E84DA"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 xml:space="preserve">Name of </w:t>
      </w:r>
      <w:r w:rsidR="00A82D80">
        <w:rPr>
          <w:rFonts w:ascii="Times New Roman" w:hAnsi="Times New Roman" w:cs="Times New Roman"/>
          <w:b/>
          <w:sz w:val="22"/>
          <w:szCs w:val="22"/>
        </w:rPr>
        <w:t>Parent Brand</w:t>
      </w:r>
      <w:r>
        <w:rPr>
          <w:rFonts w:ascii="Times New Roman" w:hAnsi="Times New Roman" w:cs="Times New Roman"/>
          <w:b/>
          <w:sz w:val="22"/>
          <w:szCs w:val="22"/>
        </w:rPr>
        <w:t xml:space="preserve"> (“Implementer”) Making this Certification</w:t>
      </w:r>
      <w:r>
        <w:rPr>
          <w:rFonts w:ascii="Times New Roman" w:hAnsi="Times New Roman" w:cs="Times New Roman"/>
          <w:sz w:val="22"/>
          <w:szCs w:val="22"/>
        </w:rPr>
        <w:t xml:space="preserve">: </w:t>
      </w:r>
      <w:r w:rsidR="00703509">
        <w:rPr>
          <w:rFonts w:ascii="Times New Roman" w:hAnsi="Times New Roman" w:cs="Times New Roman"/>
          <w:sz w:val="22"/>
          <w:szCs w:val="22"/>
        </w:rPr>
        <w:t>Ostia Software Solutions</w:t>
      </w:r>
    </w:p>
    <w:p w14:paraId="5CA6B8B4" w14:textId="58DEC6CB" w:rsidR="00F141BE" w:rsidRDefault="00A82D80">
      <w:pPr>
        <w:spacing w:before="240" w:after="240"/>
        <w:rPr>
          <w:rFonts w:ascii="Times New Roman" w:hAnsi="Times New Roman" w:cs="Times New Roman"/>
          <w:sz w:val="22"/>
          <w:szCs w:val="22"/>
          <w:u w:val="single"/>
        </w:rPr>
      </w:pPr>
      <w:r>
        <w:rPr>
          <w:rFonts w:ascii="Times New Roman" w:hAnsi="Times New Roman" w:cs="Times New Roman"/>
          <w:b/>
          <w:sz w:val="22"/>
          <w:szCs w:val="22"/>
        </w:rPr>
        <w:t>Sub-Brand</w:t>
      </w:r>
      <w:r w:rsidR="00C9360F">
        <w:rPr>
          <w:rFonts w:ascii="Times New Roman" w:hAnsi="Times New Roman" w:cs="Times New Roman"/>
          <w:b/>
          <w:sz w:val="22"/>
          <w:szCs w:val="22"/>
        </w:rPr>
        <w:t xml:space="preserve"> (“Deployment”) </w:t>
      </w:r>
      <w:r>
        <w:rPr>
          <w:rFonts w:ascii="Times New Roman" w:hAnsi="Times New Roman" w:cs="Times New Roman"/>
          <w:b/>
          <w:sz w:val="22"/>
          <w:szCs w:val="22"/>
        </w:rPr>
        <w:t>Name</w:t>
      </w:r>
      <w:r w:rsidR="00C9360F">
        <w:rPr>
          <w:rFonts w:ascii="Times New Roman" w:hAnsi="Times New Roman" w:cs="Times New Roman"/>
          <w:b/>
          <w:sz w:val="22"/>
          <w:szCs w:val="22"/>
        </w:rPr>
        <w:t xml:space="preserve"> #</w:t>
      </w:r>
      <w:r w:rsidR="00C9360F">
        <w:rPr>
          <w:rFonts w:ascii="Times New Roman" w:hAnsi="Times New Roman" w:cs="Times New Roman"/>
          <w:sz w:val="22"/>
          <w:szCs w:val="22"/>
        </w:rPr>
        <w:t xml:space="preserve">: </w:t>
      </w:r>
      <w:r w:rsidR="00703509">
        <w:rPr>
          <w:rFonts w:ascii="Times New Roman" w:hAnsi="Times New Roman" w:cs="Times New Roman"/>
          <w:sz w:val="22"/>
          <w:szCs w:val="22"/>
          <w:u w:val="single"/>
        </w:rPr>
        <w:t>Ostia</w:t>
      </w:r>
    </w:p>
    <w:p w14:paraId="0308C6A8" w14:textId="256B582D" w:rsidR="00F141BE" w:rsidRDefault="005378FC">
      <w:pPr>
        <w:spacing w:before="240" w:after="240"/>
        <w:rPr>
          <w:rFonts w:ascii="Times New Roman" w:hAnsi="Times New Roman" w:cs="Times New Roman"/>
          <w:sz w:val="22"/>
          <w:szCs w:val="22"/>
          <w:u w:val="single"/>
        </w:rPr>
      </w:pPr>
      <w:r>
        <w:rPr>
          <w:rFonts w:ascii="Times New Roman" w:hAnsi="Times New Roman" w:cs="Times New Roman"/>
          <w:b/>
          <w:sz w:val="22"/>
          <w:szCs w:val="22"/>
        </w:rPr>
        <w:t>Security</w:t>
      </w:r>
      <w:r w:rsidR="00C9360F">
        <w:rPr>
          <w:rFonts w:ascii="Times New Roman" w:hAnsi="Times New Roman" w:cs="Times New Roman"/>
          <w:b/>
          <w:sz w:val="22"/>
          <w:szCs w:val="22"/>
        </w:rPr>
        <w:t xml:space="preserve"> Profile</w:t>
      </w:r>
      <w:r w:rsidR="00C9360F">
        <w:rPr>
          <w:rFonts w:ascii="Times New Roman" w:hAnsi="Times New Roman" w:cs="Times New Roman"/>
          <w:sz w:val="22"/>
          <w:szCs w:val="22"/>
        </w:rPr>
        <w:t>:</w:t>
      </w:r>
      <w:r w:rsidR="00C9360F">
        <w:rPr>
          <w:rFonts w:ascii="Times New Roman" w:hAnsi="Times New Roman" w:cs="Times New Roman"/>
          <w:sz w:val="22"/>
          <w:szCs w:val="22"/>
          <w:u w:val="single"/>
        </w:rPr>
        <w:tab/>
      </w:r>
      <w:r w:rsidR="00C9360F">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703509">
        <w:rPr>
          <w:rFonts w:ascii="Times New Roman" w:hAnsi="Times New Roman" w:cs="Times New Roman"/>
          <w:sz w:val="22"/>
          <w:szCs w:val="22"/>
          <w:u w:val="single"/>
        </w:rPr>
        <w:t>Open Banking Security Profile v1.1.2</w:t>
      </w:r>
      <w:r w:rsidR="00A82D80">
        <w:rPr>
          <w:rFonts w:ascii="Times New Roman" w:hAnsi="Times New Roman" w:cs="Times New Roman"/>
          <w:sz w:val="22"/>
          <w:szCs w:val="22"/>
          <w:u w:val="single"/>
        </w:rPr>
        <w:tab/>
      </w:r>
    </w:p>
    <w:p w14:paraId="02B9D8C7" w14:textId="429426BB"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703509">
        <w:rPr>
          <w:rFonts w:ascii="Times New Roman" w:hAnsi="Times New Roman" w:cs="Times New Roman"/>
          <w:sz w:val="22"/>
          <w:szCs w:val="22"/>
          <w:u w:val="single"/>
        </w:rPr>
        <w:t>Version 2.0.2</w:t>
      </w:r>
    </w:p>
    <w:p w14:paraId="2EBDF12F" w14:textId="5B33E94A"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sidR="00703509">
        <w:rPr>
          <w:rFonts w:ascii="Times New Roman" w:hAnsi="Times New Roman" w:cs="Times New Roman"/>
          <w:sz w:val="22"/>
          <w:szCs w:val="22"/>
          <w:u w:val="single"/>
        </w:rPr>
        <w:t>15</w:t>
      </w:r>
      <w:r w:rsidR="00703509" w:rsidRPr="00703509">
        <w:rPr>
          <w:rFonts w:ascii="Times New Roman" w:hAnsi="Times New Roman" w:cs="Times New Roman"/>
          <w:sz w:val="22"/>
          <w:szCs w:val="22"/>
          <w:u w:val="single"/>
          <w:vertAlign w:val="superscript"/>
        </w:rPr>
        <w:t>th</w:t>
      </w:r>
      <w:r w:rsidR="00703509">
        <w:rPr>
          <w:rFonts w:ascii="Times New Roman" w:hAnsi="Times New Roman" w:cs="Times New Roman"/>
          <w:sz w:val="22"/>
          <w:szCs w:val="22"/>
          <w:u w:val="single"/>
        </w:rPr>
        <w:t xml:space="preserve"> August 2018</w:t>
      </w:r>
    </w:p>
    <w:p w14:paraId="47DA6CF7" w14:textId="0B907DE4" w:rsidR="00F141BE" w:rsidRDefault="00C9360F">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Certification</w:t>
      </w:r>
      <w:r>
        <w:rPr>
          <w:rFonts w:ascii="Times New Roman" w:eastAsia="Times New Roman" w:hAnsi="Times New Roman" w:cs="Times New Roman"/>
          <w:sz w:val="22"/>
          <w:szCs w:val="22"/>
          <w:lang w:val="en-US"/>
        </w:rPr>
        <w:t xml:space="preserve">: Implementer has tested the Deployment (including by successfully completing the validation testing using the Conformance Test Suite Software) and verified that it conforms to the </w:t>
      </w:r>
      <w:r w:rsidR="00A82D80">
        <w:rPr>
          <w:rFonts w:ascii="Times New Roman" w:eastAsia="Times New Roman" w:hAnsi="Times New Roman" w:cs="Times New Roman"/>
          <w:sz w:val="22"/>
          <w:szCs w:val="22"/>
          <w:lang w:val="en-US"/>
        </w:rPr>
        <w:t>Open Banking Security</w:t>
      </w:r>
      <w:r>
        <w:rPr>
          <w:rFonts w:ascii="Times New Roman" w:eastAsia="Times New Roman" w:hAnsi="Times New Roman" w:cs="Times New Roman"/>
          <w:sz w:val="22"/>
          <w:szCs w:val="22"/>
          <w:lang w:val="en-US"/>
        </w:rPr>
        <w:t xml:space="preserve"> Profile, and hereby certifies to the </w:t>
      </w:r>
      <w:r w:rsidR="00A82D80">
        <w:rPr>
          <w:rFonts w:ascii="Times New Roman" w:eastAsia="Times New Roman" w:hAnsi="Times New Roman" w:cs="Times New Roman"/>
          <w:sz w:val="22"/>
          <w:szCs w:val="22"/>
          <w:lang w:val="en-US"/>
        </w:rPr>
        <w:t>Open Banking Implementation Entity</w:t>
      </w:r>
      <w:r>
        <w:rPr>
          <w:rFonts w:ascii="Times New Roman" w:eastAsia="Times New Roman" w:hAnsi="Times New Roman" w:cs="Times New Roman"/>
          <w:sz w:val="22"/>
          <w:szCs w:val="22"/>
          <w:lang w:val="en-US"/>
        </w:rPr>
        <w:t xml:space="preserve"> and the public that the Deployment conforms to the </w:t>
      </w:r>
      <w:r w:rsidR="00A82D80">
        <w:rPr>
          <w:rFonts w:ascii="Times New Roman" w:eastAsia="Times New Roman" w:hAnsi="Times New Roman" w:cs="Times New Roman"/>
          <w:sz w:val="22"/>
          <w:szCs w:val="22"/>
          <w:lang w:val="en-US"/>
        </w:rPr>
        <w:t xml:space="preserve">Open Banking Security Profile </w:t>
      </w:r>
      <w:r>
        <w:rPr>
          <w:rFonts w:ascii="Times New Roman" w:eastAsia="Times New Roman" w:hAnsi="Times New Roman" w:cs="Times New Roman"/>
          <w:sz w:val="22"/>
          <w:szCs w:val="22"/>
          <w:lang w:val="en-US"/>
        </w:rPr>
        <w:t xml:space="preserve">as set forth above. </w:t>
      </w:r>
    </w:p>
    <w:p w14:paraId="21930A36" w14:textId="77777777" w:rsidR="00F141BE" w:rsidRDefault="00C9360F">
      <w:pPr>
        <w:numPr>
          <w:ilvl w:val="0"/>
          <w:numId w:val="15"/>
        </w:numPr>
        <w:tabs>
          <w:tab w:val="clear" w:pos="567"/>
        </w:tabs>
        <w:ind w:left="357" w:hanging="357"/>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Maintenance</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11AF2DF0" w14:textId="77777777" w:rsidR="0023127B" w:rsidRDefault="0023127B">
      <w:pPr>
        <w:tabs>
          <w:tab w:val="clear" w:pos="567"/>
        </w:tabs>
        <w:spacing w:before="0"/>
        <w:rPr>
          <w:rFonts w:ascii="Times New Roman" w:eastAsia="Times New Roman" w:hAnsi="Times New Roman" w:cs="Times New Roman"/>
          <w:sz w:val="24"/>
          <w:szCs w:val="24"/>
          <w:lang w:val="en-US"/>
        </w:rPr>
      </w:pPr>
    </w:p>
    <w:p w14:paraId="271FEE76" w14:textId="1B18C506" w:rsidR="00F141BE" w:rsidRDefault="005378FC">
      <w:pPr>
        <w:tabs>
          <w:tab w:val="clear" w:pos="567"/>
        </w:tabs>
        <w:spacing w:before="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Authoris</w:t>
      </w:r>
      <w:r w:rsidR="009904BC">
        <w:rPr>
          <w:rFonts w:ascii="Times New Roman" w:eastAsia="Times New Roman" w:hAnsi="Times New Roman" w:cs="Times New Roman"/>
          <w:sz w:val="24"/>
          <w:szCs w:val="24"/>
          <w:lang w:val="en-US"/>
        </w:rPr>
        <w:t>ed</w:t>
      </w:r>
      <w:proofErr w:type="spellEnd"/>
      <w:r w:rsidR="009904BC">
        <w:rPr>
          <w:rFonts w:ascii="Times New Roman" w:eastAsia="Times New Roman" w:hAnsi="Times New Roman" w:cs="Times New Roman"/>
          <w:sz w:val="24"/>
          <w:szCs w:val="24"/>
          <w:lang w:val="en-US"/>
        </w:rPr>
        <w:t xml:space="preserve"> Signature:  </w:t>
      </w:r>
      <w:bookmarkStart w:id="0" w:name="_GoBack"/>
      <w:bookmarkEnd w:id="0"/>
      <w:r w:rsidR="00703509" w:rsidRPr="00703509">
        <w:rPr>
          <w:noProof/>
        </w:rPr>
        <w:t xml:space="preserve"> </w:t>
      </w:r>
      <w:r w:rsidR="00703509">
        <w:rPr>
          <w:noProof/>
        </w:rPr>
        <w:drawing>
          <wp:inline distT="0" distB="0" distL="0" distR="0" wp14:anchorId="654FCAB0" wp14:editId="7051C5F2">
            <wp:extent cx="2238375" cy="71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6354" cy="734843"/>
                    </a:xfrm>
                    <a:prstGeom prst="rect">
                      <a:avLst/>
                    </a:prstGeom>
                  </pic:spPr>
                </pic:pic>
              </a:graphicData>
            </a:graphic>
          </wp:inline>
        </w:drawing>
      </w:r>
      <w:r w:rsidR="00703509">
        <w:rPr>
          <w:rFonts w:ascii="Times New Roman" w:eastAsia="Times New Roman" w:hAnsi="Times New Roman" w:cs="Times New Roman"/>
          <w:sz w:val="24"/>
          <w:szCs w:val="24"/>
          <w:lang w:val="en-US"/>
        </w:rPr>
        <w:t xml:space="preserve"> </w:t>
      </w:r>
      <w:r w:rsidR="00C9360F">
        <w:rPr>
          <w:rFonts w:ascii="Times New Roman" w:eastAsia="Times New Roman" w:hAnsi="Times New Roman" w:cs="Times New Roman"/>
          <w:sz w:val="24"/>
          <w:szCs w:val="24"/>
          <w:lang w:val="en-US"/>
        </w:rPr>
        <w:t>___________________________________________</w:t>
      </w:r>
      <w:r w:rsidR="0023127B">
        <w:rPr>
          <w:rFonts w:ascii="Times New Roman" w:eastAsia="Times New Roman" w:hAnsi="Times New Roman" w:cs="Times New Roman"/>
          <w:sz w:val="24"/>
          <w:szCs w:val="24"/>
          <w:lang w:val="en-US"/>
        </w:rPr>
        <w:t>_</w:t>
      </w:r>
    </w:p>
    <w:p w14:paraId="0F0BE1B6" w14:textId="43ABAC24"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Name: </w:t>
      </w:r>
      <w:r w:rsidR="00703509">
        <w:rPr>
          <w:rFonts w:ascii="Times New Roman" w:eastAsia="Times New Roman" w:hAnsi="Times New Roman" w:cs="Times New Roman"/>
          <w:sz w:val="24"/>
          <w:szCs w:val="24"/>
          <w:lang w:val="en-US"/>
        </w:rPr>
        <w:t>John Power</w:t>
      </w:r>
    </w:p>
    <w:p w14:paraId="55DEC979" w14:textId="3F3EE92D"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Title: </w:t>
      </w:r>
      <w:r w:rsidR="00703509">
        <w:rPr>
          <w:rFonts w:ascii="Times New Roman" w:eastAsia="Times New Roman" w:hAnsi="Times New Roman" w:cs="Times New Roman"/>
          <w:sz w:val="24"/>
          <w:szCs w:val="24"/>
          <w:lang w:val="en-US"/>
        </w:rPr>
        <w:t>CEO</w:t>
      </w:r>
    </w:p>
    <w:p w14:paraId="0881F967" w14:textId="3D611CF4" w:rsidR="0023127B" w:rsidRDefault="00C9360F" w:rsidP="0023127B">
      <w:pPr>
        <w:tabs>
          <w:tab w:val="clear" w:pos="567"/>
          <w:tab w:val="left" w:pos="360"/>
        </w:tabs>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 </w:t>
      </w:r>
      <w:r w:rsidR="00703509">
        <w:rPr>
          <w:rFonts w:ascii="Times New Roman" w:eastAsia="Times New Roman" w:hAnsi="Times New Roman" w:cs="Times New Roman"/>
          <w:sz w:val="24"/>
          <w:szCs w:val="24"/>
          <w:lang w:val="en-US"/>
        </w:rPr>
        <w:t>23</w:t>
      </w:r>
      <w:r w:rsidR="00703509" w:rsidRPr="00703509">
        <w:rPr>
          <w:rFonts w:ascii="Times New Roman" w:eastAsia="Times New Roman" w:hAnsi="Times New Roman" w:cs="Times New Roman"/>
          <w:sz w:val="24"/>
          <w:szCs w:val="24"/>
          <w:vertAlign w:val="superscript"/>
          <w:lang w:val="en-US"/>
        </w:rPr>
        <w:t>rd</w:t>
      </w:r>
      <w:r w:rsidR="00703509">
        <w:rPr>
          <w:rFonts w:ascii="Times New Roman" w:eastAsia="Times New Roman" w:hAnsi="Times New Roman" w:cs="Times New Roman"/>
          <w:sz w:val="24"/>
          <w:szCs w:val="24"/>
          <w:lang w:val="en-US"/>
        </w:rPr>
        <w:t xml:space="preserve"> October 2018</w:t>
      </w:r>
    </w:p>
    <w:p w14:paraId="4B1A4946"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31B71FEF"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553"/>
        <w:gridCol w:w="5797"/>
      </w:tblGrid>
      <w:tr w:rsidR="0023127B" w14:paraId="0AC54455" w14:textId="77777777" w:rsidTr="00555B23">
        <w:tc>
          <w:tcPr>
            <w:tcW w:w="5000" w:type="pct"/>
            <w:gridSpan w:val="2"/>
          </w:tcPr>
          <w:p w14:paraId="7D499425" w14:textId="52653B69" w:rsidR="0023127B" w:rsidRDefault="005378FC"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 xml:space="preserve">Implementer’s </w:t>
            </w:r>
            <w:proofErr w:type="spellStart"/>
            <w:r>
              <w:rPr>
                <w:rFonts w:ascii="Times New Roman" w:hAnsi="Times New Roman" w:cs="Times New Roman"/>
                <w:b/>
                <w:lang w:val="en-US"/>
              </w:rPr>
              <w:t>Authoris</w:t>
            </w:r>
            <w:r w:rsidR="0023127B">
              <w:rPr>
                <w:rFonts w:ascii="Times New Roman" w:hAnsi="Times New Roman" w:cs="Times New Roman"/>
                <w:b/>
                <w:lang w:val="en-US"/>
              </w:rPr>
              <w:t>ed</w:t>
            </w:r>
            <w:proofErr w:type="spellEnd"/>
            <w:r w:rsidR="0023127B">
              <w:rPr>
                <w:rFonts w:ascii="Times New Roman" w:hAnsi="Times New Roman" w:cs="Times New Roman"/>
                <w:b/>
                <w:lang w:val="en-US"/>
              </w:rPr>
              <w:t xml:space="preserve"> Contact Information</w:t>
            </w:r>
          </w:p>
        </w:tc>
      </w:tr>
      <w:tr w:rsidR="0023127B" w14:paraId="213C6335" w14:textId="77777777" w:rsidTr="00555B23">
        <w:tc>
          <w:tcPr>
            <w:tcW w:w="1900" w:type="pct"/>
          </w:tcPr>
          <w:p w14:paraId="4CDB3224"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101F70F0" w14:textId="5D5CE64E"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John Power</w:t>
            </w:r>
          </w:p>
        </w:tc>
      </w:tr>
      <w:tr w:rsidR="0023127B" w14:paraId="4D498809" w14:textId="77777777" w:rsidTr="00555B23">
        <w:tc>
          <w:tcPr>
            <w:tcW w:w="1900" w:type="pct"/>
          </w:tcPr>
          <w:p w14:paraId="24B6AEB0"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0F5865E4" w14:textId="19762B19"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CEO</w:t>
            </w:r>
          </w:p>
        </w:tc>
      </w:tr>
      <w:tr w:rsidR="0023127B" w14:paraId="55F19474" w14:textId="77777777" w:rsidTr="00555B23">
        <w:tc>
          <w:tcPr>
            <w:tcW w:w="1900" w:type="pct"/>
          </w:tcPr>
          <w:p w14:paraId="18F4A18E"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BE687B8" w14:textId="331EDAA0"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+353 86 2490683</w:t>
            </w:r>
          </w:p>
        </w:tc>
      </w:tr>
      <w:tr w:rsidR="0023127B" w14:paraId="636101C5" w14:textId="77777777" w:rsidTr="00555B23">
        <w:tc>
          <w:tcPr>
            <w:tcW w:w="1900" w:type="pct"/>
          </w:tcPr>
          <w:p w14:paraId="2FD914A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35FA6E2A" w14:textId="62F1260C" w:rsidR="0023127B" w:rsidRDefault="00703509" w:rsidP="00555B23">
            <w:pPr>
              <w:tabs>
                <w:tab w:val="clear" w:pos="567"/>
                <w:tab w:val="left" w:pos="360"/>
              </w:tabs>
              <w:spacing w:before="60" w:after="60"/>
              <w:rPr>
                <w:rFonts w:ascii="Times New Roman" w:hAnsi="Times New Roman" w:cs="Times New Roman"/>
                <w:lang w:val="en-US"/>
              </w:rPr>
            </w:pPr>
            <w:hyperlink r:id="rId8" w:history="1">
              <w:r w:rsidRPr="00335F59">
                <w:rPr>
                  <w:rStyle w:val="Hyperlink"/>
                  <w:rFonts w:ascii="Times New Roman" w:hAnsi="Times New Roman" w:cs="Times New Roman"/>
                  <w:lang w:val="en-US"/>
                </w:rPr>
                <w:t>John.Power@ostiasolutions.com</w:t>
              </w:r>
            </w:hyperlink>
          </w:p>
        </w:tc>
      </w:tr>
      <w:tr w:rsidR="0023127B" w14:paraId="4B17668E" w14:textId="77777777" w:rsidTr="00555B23">
        <w:tc>
          <w:tcPr>
            <w:tcW w:w="1900" w:type="pct"/>
          </w:tcPr>
          <w:p w14:paraId="1B8DCB78"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29C37976" w14:textId="7CA04CD6"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Unit 6 The Mill Building, The Maltings</w:t>
            </w:r>
          </w:p>
        </w:tc>
      </w:tr>
      <w:tr w:rsidR="0023127B" w14:paraId="44EA497B" w14:textId="77777777" w:rsidTr="00555B23">
        <w:tc>
          <w:tcPr>
            <w:tcW w:w="1900" w:type="pct"/>
          </w:tcPr>
          <w:p w14:paraId="5BC62263"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5B2210C5" w14:textId="78421BE3"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 xml:space="preserve">Bray, Co. </w:t>
            </w:r>
            <w:proofErr w:type="spellStart"/>
            <w:r>
              <w:rPr>
                <w:rFonts w:ascii="Times New Roman" w:hAnsi="Times New Roman" w:cs="Times New Roman"/>
                <w:lang w:val="en-US"/>
              </w:rPr>
              <w:t>Wicklow</w:t>
            </w:r>
            <w:proofErr w:type="spellEnd"/>
          </w:p>
        </w:tc>
      </w:tr>
      <w:tr w:rsidR="0023127B" w14:paraId="123E6F46" w14:textId="77777777" w:rsidTr="00555B23">
        <w:tc>
          <w:tcPr>
            <w:tcW w:w="1900" w:type="pct"/>
            <w:tcBorders>
              <w:bottom w:val="single" w:sz="4" w:space="0" w:color="auto"/>
            </w:tcBorders>
          </w:tcPr>
          <w:p w14:paraId="6B11CD72"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25037F7C" w14:textId="327A50BE" w:rsidR="0023127B" w:rsidRDefault="00703509"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Ireland</w:t>
            </w:r>
          </w:p>
        </w:tc>
      </w:tr>
    </w:tbl>
    <w:p w14:paraId="003F7EE4"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2AEDCD9F" w14:textId="759897A7" w:rsidR="0023127B" w:rsidRDefault="0023127B">
      <w:pPr>
        <w:tabs>
          <w:tab w:val="clear" w:pos="567"/>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9FEC924"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7FF60D59"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553"/>
        <w:gridCol w:w="5797"/>
      </w:tblGrid>
      <w:tr w:rsidR="0023127B" w14:paraId="2CCD28B6" w14:textId="77777777" w:rsidTr="00555B23">
        <w:tc>
          <w:tcPr>
            <w:tcW w:w="5000" w:type="pct"/>
            <w:gridSpan w:val="2"/>
          </w:tcPr>
          <w:p w14:paraId="1D6AFF34" w14:textId="4D47C8D4"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 xml:space="preserve">Secondary Contact’s Information </w:t>
            </w:r>
            <w:r w:rsidRPr="0023127B">
              <w:rPr>
                <w:rFonts w:ascii="Times New Roman" w:hAnsi="Times New Roman" w:cs="Times New Roman"/>
                <w:b/>
                <w:i/>
                <w:lang w:val="en-US"/>
              </w:rPr>
              <w:t>(Optional)</w:t>
            </w:r>
          </w:p>
        </w:tc>
      </w:tr>
      <w:tr w:rsidR="0023127B" w14:paraId="23F1064F" w14:textId="77777777" w:rsidTr="00555B23">
        <w:tc>
          <w:tcPr>
            <w:tcW w:w="1900" w:type="pct"/>
          </w:tcPr>
          <w:p w14:paraId="559F982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669CAEF6"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2BF3991" w14:textId="77777777" w:rsidTr="00555B23">
        <w:tc>
          <w:tcPr>
            <w:tcW w:w="1900" w:type="pct"/>
          </w:tcPr>
          <w:p w14:paraId="708BD09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3ECE7DDC"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7C5B629" w14:textId="77777777" w:rsidTr="00555B23">
        <w:tc>
          <w:tcPr>
            <w:tcW w:w="1900" w:type="pct"/>
          </w:tcPr>
          <w:p w14:paraId="4D101E9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E7208BA"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A4412C4" w14:textId="77777777" w:rsidTr="00555B23">
        <w:tc>
          <w:tcPr>
            <w:tcW w:w="1900" w:type="pct"/>
          </w:tcPr>
          <w:p w14:paraId="76EA46FD"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14B2611B"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30332DDB" w14:textId="77777777" w:rsidTr="00555B23">
        <w:tc>
          <w:tcPr>
            <w:tcW w:w="1900" w:type="pct"/>
          </w:tcPr>
          <w:p w14:paraId="4090A76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08729E65"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3B029B5" w14:textId="77777777" w:rsidTr="00555B23">
        <w:tc>
          <w:tcPr>
            <w:tcW w:w="1900" w:type="pct"/>
          </w:tcPr>
          <w:p w14:paraId="367307FF"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76068884"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21DBC4B5" w14:textId="77777777" w:rsidTr="00555B23">
        <w:tc>
          <w:tcPr>
            <w:tcW w:w="1900" w:type="pct"/>
            <w:tcBorders>
              <w:bottom w:val="single" w:sz="4" w:space="0" w:color="auto"/>
            </w:tcBorders>
          </w:tcPr>
          <w:p w14:paraId="483D0B66"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68EB31A0" w14:textId="77777777" w:rsidR="0023127B" w:rsidRDefault="0023127B" w:rsidP="00555B23">
            <w:pPr>
              <w:tabs>
                <w:tab w:val="clear" w:pos="567"/>
                <w:tab w:val="left" w:pos="360"/>
              </w:tabs>
              <w:spacing w:before="60" w:after="60"/>
              <w:rPr>
                <w:rFonts w:ascii="Times New Roman" w:hAnsi="Times New Roman" w:cs="Times New Roman"/>
                <w:lang w:val="en-US"/>
              </w:rPr>
            </w:pPr>
          </w:p>
        </w:tc>
      </w:tr>
    </w:tbl>
    <w:p w14:paraId="071617B8"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5EE4164D" w14:textId="15CA5E39" w:rsidR="00F141BE" w:rsidRPr="00547AAE" w:rsidRDefault="00F141BE" w:rsidP="0023127B">
      <w:pPr>
        <w:spacing w:before="240" w:after="240"/>
        <w:rPr>
          <w:rFonts w:ascii="Times New Roman" w:hAnsi="Times New Roman" w:cs="Times New Roman"/>
          <w:sz w:val="22"/>
          <w:szCs w:val="22"/>
          <w:u w:val="single"/>
        </w:rPr>
      </w:pPr>
    </w:p>
    <w:sectPr w:rsidR="00F141BE" w:rsidRPr="00547AAE">
      <w:footerReference w:type="even" r:id="rId9"/>
      <w:footerReference w:type="default" r:id="rId10"/>
      <w:pgSz w:w="12240" w:h="15840"/>
      <w:pgMar w:top="1440" w:right="1440" w:bottom="1440" w:left="1440" w:header="56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967B" w14:textId="77777777" w:rsidR="00497159" w:rsidRDefault="00497159">
      <w:r>
        <w:separator/>
      </w:r>
    </w:p>
  </w:endnote>
  <w:endnote w:type="continuationSeparator" w:id="0">
    <w:p w14:paraId="66FE4D83" w14:textId="77777777" w:rsidR="00497159" w:rsidRDefault="0049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EE4" w14:textId="77777777" w:rsidR="00537466" w:rsidRDefault="00537466" w:rsidP="002F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8F29" w14:textId="77777777" w:rsidR="00537466" w:rsidRDefault="00537466" w:rsidP="00537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205513"/>
      <w:docPartObj>
        <w:docPartGallery w:val="Page Numbers (Bottom of Page)"/>
        <w:docPartUnique/>
      </w:docPartObj>
    </w:sdtPr>
    <w:sdtEndPr>
      <w:rPr>
        <w:rFonts w:ascii="Times New Roman" w:hAnsi="Times New Roman" w:cs="Times New Roman"/>
        <w:i w:val="0"/>
        <w:noProof/>
        <w:sz w:val="22"/>
      </w:rPr>
    </w:sdtEndPr>
    <w:sdtContent>
      <w:p w14:paraId="617E512F" w14:textId="04B2763D" w:rsidR="0023127B" w:rsidRPr="000B0F05" w:rsidRDefault="0023127B">
        <w:pPr>
          <w:pStyle w:val="Footer"/>
          <w:jc w:val="center"/>
          <w:rPr>
            <w:rFonts w:ascii="Times New Roman" w:hAnsi="Times New Roman" w:cs="Times New Roman"/>
            <w:i w:val="0"/>
            <w:sz w:val="22"/>
          </w:rPr>
        </w:pPr>
        <w:r w:rsidRPr="000B0F05">
          <w:rPr>
            <w:rFonts w:ascii="Times New Roman" w:hAnsi="Times New Roman" w:cs="Times New Roman"/>
            <w:i w:val="0"/>
            <w:sz w:val="22"/>
          </w:rPr>
          <w:fldChar w:fldCharType="begin"/>
        </w:r>
        <w:r w:rsidRPr="000B0F05">
          <w:rPr>
            <w:rFonts w:ascii="Times New Roman" w:hAnsi="Times New Roman" w:cs="Times New Roman"/>
            <w:i w:val="0"/>
            <w:sz w:val="22"/>
          </w:rPr>
          <w:instrText xml:space="preserve"> PAGE   \* MERGEFORMAT </w:instrText>
        </w:r>
        <w:r w:rsidRPr="000B0F05">
          <w:rPr>
            <w:rFonts w:ascii="Times New Roman" w:hAnsi="Times New Roman" w:cs="Times New Roman"/>
            <w:i w:val="0"/>
            <w:sz w:val="22"/>
          </w:rPr>
          <w:fldChar w:fldCharType="separate"/>
        </w:r>
        <w:r w:rsidR="00A82D80">
          <w:rPr>
            <w:rFonts w:ascii="Times New Roman" w:hAnsi="Times New Roman" w:cs="Times New Roman"/>
            <w:i w:val="0"/>
            <w:noProof/>
            <w:sz w:val="22"/>
          </w:rPr>
          <w:t>1</w:t>
        </w:r>
        <w:r w:rsidRPr="000B0F05">
          <w:rPr>
            <w:rFonts w:ascii="Times New Roman" w:hAnsi="Times New Roman" w:cs="Times New Roman"/>
            <w:i w:val="0"/>
            <w:noProof/>
            <w:sz w:val="22"/>
          </w:rPr>
          <w:fldChar w:fldCharType="end"/>
        </w:r>
      </w:p>
    </w:sdtContent>
  </w:sdt>
  <w:p w14:paraId="39237D93" w14:textId="3DA7F69D" w:rsidR="00537466" w:rsidRPr="00537466" w:rsidRDefault="00537466" w:rsidP="00537466">
    <w:pPr>
      <w:pStyle w:val="Footer"/>
      <w:ind w:right="360"/>
      <w:jc w:val="center"/>
      <w:rPr>
        <w:rFonts w:ascii="Avenir Book" w:hAnsi="Avenir Book"/>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DB07" w14:textId="77777777" w:rsidR="00497159" w:rsidRDefault="00497159">
      <w:r>
        <w:separator/>
      </w:r>
    </w:p>
  </w:footnote>
  <w:footnote w:type="continuationSeparator" w:id="0">
    <w:p w14:paraId="3DF0D6B5" w14:textId="77777777" w:rsidR="00497159" w:rsidRDefault="0049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15:restartNumberingAfterBreak="0">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15:restartNumberingAfterBreak="0">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15:restartNumberingAfterBreak="0">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15:restartNumberingAfterBreak="0">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15:restartNumberingAfterBreak="0">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efaultTabStop w:val="57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BE"/>
    <w:rsid w:val="0002515C"/>
    <w:rsid w:val="0002656A"/>
    <w:rsid w:val="000B0F05"/>
    <w:rsid w:val="001435DE"/>
    <w:rsid w:val="0023127B"/>
    <w:rsid w:val="0027106E"/>
    <w:rsid w:val="0032226D"/>
    <w:rsid w:val="00497159"/>
    <w:rsid w:val="004B6838"/>
    <w:rsid w:val="00537466"/>
    <w:rsid w:val="005378FC"/>
    <w:rsid w:val="00547AAE"/>
    <w:rsid w:val="006A7007"/>
    <w:rsid w:val="00703509"/>
    <w:rsid w:val="00986F8B"/>
    <w:rsid w:val="009904BC"/>
    <w:rsid w:val="00A82D80"/>
    <w:rsid w:val="00C9360F"/>
    <w:rsid w:val="00CE0017"/>
    <w:rsid w:val="00E9353E"/>
    <w:rsid w:val="00F1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6D17E"/>
  <w15:docId w15:val="{66E5E084-A4EF-48A4-8160-06BC9A7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 w:type="character" w:styleId="UnresolvedMention">
    <w:name w:val="Unresolved Mention"/>
    <w:basedOn w:val="DefaultParagraphFont"/>
    <w:uiPriority w:val="99"/>
    <w:rsid w:val="00703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ower@ostiasolu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John Power</cp:lastModifiedBy>
  <cp:revision>4</cp:revision>
  <cp:lastPrinted>2015-02-25T19:36:00Z</cp:lastPrinted>
  <dcterms:created xsi:type="dcterms:W3CDTF">2018-02-26T15:17:00Z</dcterms:created>
  <dcterms:modified xsi:type="dcterms:W3CDTF">2018-10-23T08:30:00Z</dcterms:modified>
</cp:coreProperties>
</file>